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99" w:rsidRDefault="00433E99" w:rsidP="00433E9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 12</w:t>
      </w:r>
    </w:p>
    <w:p w:rsidR="00433E99" w:rsidRDefault="00433E99" w:rsidP="00433E9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ОРГАНИЗАЦИЯ САМОСТОЯТЕЛЬНОЙ РАБОТЫ УЧАЩИХСЯ С УЧЕБНИКОМ И УЧЕБНОЙ ЛИТЕРАТУРОЙ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Работа с электронными учебниками по биологии.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Познакомить с видами самостоятельной работы учащихся с учебником, научить разрабатывать задания к тексту учебника, его иллюстрациям, аппарату ориентировки; составлять список литература для внеклассного чтения; составлять паспорт книги; оформлять аннотацию не учебную книгу.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Задания:</w:t>
      </w:r>
    </w:p>
    <w:p w:rsidR="00433E99" w:rsidRDefault="00433E99" w:rsidP="00433E9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4-5 заданий к учебникам 6,7,8 классов по работе с текстом учебника, с аппаратом иллюстраций, с аппаратом ориентировки.</w:t>
      </w:r>
    </w:p>
    <w:p w:rsidR="00433E99" w:rsidRDefault="00433E99" w:rsidP="00433E9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дополнительную литературу, составить список литературы для внеклассного чтения учащихся.</w:t>
      </w:r>
    </w:p>
    <w:p w:rsidR="00433E99" w:rsidRDefault="00433E99" w:rsidP="00433E9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из составленного списка литературы книгу, составить на нее аннотацию.</w:t>
      </w:r>
    </w:p>
    <w:p w:rsidR="00433E99" w:rsidRDefault="00433E99" w:rsidP="00433E9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 паспорт книги для внеклассного чтения на выбор.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это активная познавательная деятельность всех учащихся класса, которая выполняется без непосредственного участия учителя, но по его заданию и в специально отведенное для этого время, при этом результат самостоятельных мыслительных и физических действий школьников выражаются во внешне контролируемых учителем формах: рисунок, письменный ответ, модель, таблица и т.д.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учебником биологии по степени познавательной активности учащихся бывает 3-х видов:</w:t>
      </w:r>
    </w:p>
    <w:p w:rsidR="00433E99" w:rsidRDefault="00433E99" w:rsidP="00433E9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первичному ознакомлению с изучаемым материалом</w:t>
      </w:r>
    </w:p>
    <w:p w:rsidR="00433E99" w:rsidRDefault="00433E99" w:rsidP="00433E9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тренировочного характера</w:t>
      </w:r>
    </w:p>
    <w:p w:rsidR="00433E99" w:rsidRDefault="00433E99" w:rsidP="00433E9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работа в процессе использования учебника и научно-популярной литературы.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с текстом учебника: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Соотнесение новых знаний со старыми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непонятных мест в тексте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вопросов к тексту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существенного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причинно-следственных связей</w:t>
      </w:r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Конспекрирование</w:t>
      </w:r>
      <w:proofErr w:type="spellEnd"/>
    </w:p>
    <w:p w:rsidR="00433E99" w:rsidRDefault="00433E99" w:rsidP="00433E9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схем таблиц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с аппаратом иллюстраций:</w:t>
      </w:r>
    </w:p>
    <w:p w:rsidR="00433E99" w:rsidRDefault="00433E99" w:rsidP="00433E9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признаков предмета или объекта по рисунку, фотографии</w:t>
      </w:r>
    </w:p>
    <w:p w:rsidR="00433E99" w:rsidRDefault="00433E99" w:rsidP="00433E9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предметов или объектов по рисунку или фотографии</w:t>
      </w:r>
    </w:p>
    <w:p w:rsidR="00433E99" w:rsidRDefault="00433E99" w:rsidP="00433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с аппаратом ориентировки:</w:t>
      </w:r>
    </w:p>
    <w:p w:rsidR="00433E99" w:rsidRDefault="00433E99" w:rsidP="00433E9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с помощью оглавления нужного материала</w:t>
      </w:r>
    </w:p>
    <w:p w:rsidR="00433E99" w:rsidRDefault="00433E99" w:rsidP="00433E9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содержания главы, темы при помощи названия</w:t>
      </w:r>
    </w:p>
    <w:p w:rsidR="00433E99" w:rsidRDefault="00433E99" w:rsidP="00433E9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вопросов, заданий с помощью символов, определение главных мыслей с помощью шрифтовых выделений.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конспектирования: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 – это краткое изложение или краткая запись содержания. 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конспектирования:</w:t>
      </w:r>
    </w:p>
    <w:p w:rsidR="00433E99" w:rsidRDefault="00433E99" w:rsidP="00433E9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текст, отметь в нем новые слова, непонятные места, имена, даты; составь перечень основных мыслей, содержащихся в тексте, составь простой план.</w:t>
      </w:r>
    </w:p>
    <w:p w:rsidR="00433E99" w:rsidRDefault="00433E99" w:rsidP="00433E9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Выясни в словаре значение новых непонятных слов, выпиши их в тетрадь.</w:t>
      </w:r>
    </w:p>
    <w:p w:rsidR="00433E99" w:rsidRDefault="00433E99" w:rsidP="00433E9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Вторичное чтение сочетаний с записью основных мыслей автора и их иллюстраций. Запись веди своими словами, не переписывай текст статьи. Стремись к краткости, пользуйся правилами записи текста.</w:t>
      </w:r>
    </w:p>
    <w:p w:rsidR="00433E99" w:rsidRDefault="00433E99" w:rsidP="00433E9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конспект еще раз, доработай его.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подготовки реферата: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 – это краткое изложение содержания книги, статьи и т.д.</w:t>
      </w:r>
    </w:p>
    <w:p w:rsidR="00433E99" w:rsidRDefault="00433E99" w:rsidP="00433E9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Подбери литературу по изучаемой теме, познакомься с ее содержанием.</w:t>
      </w:r>
    </w:p>
    <w:p w:rsidR="00433E99" w:rsidRDefault="00433E99" w:rsidP="00433E9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Пользуясь закладками, отметь наиболее существенные места или сделай выписки.</w:t>
      </w:r>
    </w:p>
    <w:p w:rsidR="00433E99" w:rsidRDefault="00433E99" w:rsidP="00433E9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 план реферата.</w:t>
      </w:r>
    </w:p>
    <w:p w:rsidR="00433E99" w:rsidRDefault="00433E99" w:rsidP="00433E9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рекомендации по составлению конспекта и составленный план, напиши реферат, в заключение которого обязательно </w:t>
      </w:r>
      <w:proofErr w:type="spellStart"/>
      <w:r>
        <w:rPr>
          <w:rFonts w:ascii="Times New Roman" w:hAnsi="Times New Roman"/>
          <w:sz w:val="24"/>
          <w:szCs w:val="24"/>
        </w:rPr>
        <w:t>вырази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 отношение к излагаемой теме и ее содержанию.</w:t>
      </w:r>
    </w:p>
    <w:p w:rsidR="00433E99" w:rsidRDefault="00433E99" w:rsidP="00433E9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 и отредактируй его.</w:t>
      </w:r>
    </w:p>
    <w:p w:rsidR="00433E99" w:rsidRDefault="00433E99" w:rsidP="00433E9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оформи реферат (на титульном листе укажи тему реферата, сведения о себе; текст пиши на одной стороне машинописного листа, начни с плана, не забудь </w:t>
      </w:r>
      <w:proofErr w:type="gramStart"/>
      <w:r>
        <w:rPr>
          <w:rFonts w:ascii="Times New Roman" w:hAnsi="Times New Roman"/>
          <w:sz w:val="24"/>
          <w:szCs w:val="24"/>
        </w:rPr>
        <w:t>оставить  широкие</w:t>
      </w:r>
      <w:proofErr w:type="gramEnd"/>
      <w:r>
        <w:rPr>
          <w:rFonts w:ascii="Times New Roman" w:hAnsi="Times New Roman"/>
          <w:sz w:val="24"/>
          <w:szCs w:val="24"/>
        </w:rPr>
        <w:t xml:space="preserve"> поля, не пользуйся сокращениями, в конце реферата приведи список литературы, укажи автора книги, ее название, издательство, год выпуска, оставь два чистых листа для написания рецензии).  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составления тезисов:</w:t>
      </w:r>
    </w:p>
    <w:p w:rsidR="00433E99" w:rsidRDefault="00433E99" w:rsidP="00433E9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 – это положение, кратко излагающее какую-либо идею, а также одну из основных мыслей лекции, доклада, сочинения.</w:t>
      </w:r>
    </w:p>
    <w:p w:rsidR="00433E99" w:rsidRDefault="00433E99" w:rsidP="00433E9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Познакомься с содержанием материала, обрати внимание на шрифтовые выделения, эта подсказка поможет тебе в работе.</w:t>
      </w:r>
    </w:p>
    <w:p w:rsidR="00433E99" w:rsidRDefault="00433E99" w:rsidP="00433E9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Разбей текст на смысловые блоки (с помощью плана или подчеркиванием).</w:t>
      </w:r>
    </w:p>
    <w:p w:rsidR="00433E99" w:rsidRDefault="00433E99" w:rsidP="00433E9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 главную мысль каждой части (можно подчеркиванием).</w:t>
      </w:r>
    </w:p>
    <w:p w:rsidR="00433E99" w:rsidRDefault="00433E99" w:rsidP="00433E9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Осмысли суть выделенного, сформулируй своими словами или найди подходящую формулировку в тексте.</w:t>
      </w:r>
    </w:p>
    <w:p w:rsidR="00433E99" w:rsidRDefault="00433E99" w:rsidP="00433E9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 пронумеруй – это позволит сохранить логику авторских суждений.</w:t>
      </w:r>
    </w:p>
    <w:p w:rsidR="00433E99" w:rsidRDefault="00433E99" w:rsidP="00433E99">
      <w:pPr>
        <w:tabs>
          <w:tab w:val="num" w:pos="-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Отделяй пробельной строкой один тезис от другого – это облегчит последующую работу с ними. </w:t>
      </w:r>
    </w:p>
    <w:p w:rsidR="00433E99" w:rsidRDefault="00433E99" w:rsidP="00433E99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Применение компьютерной техники в образовании. Дидактическое обеспечение биологического и </w:t>
      </w:r>
      <w:proofErr w:type="gramStart"/>
      <w:r>
        <w:rPr>
          <w:rFonts w:ascii="Times New Roman" w:hAnsi="Times New Roman"/>
          <w:b/>
          <w:sz w:val="24"/>
          <w:szCs w:val="24"/>
        </w:rPr>
        <w:t>экологического  образования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мотивации самостоятельной работы и навык в обучении и освоении курса экологии. Отработка приемов самостоятельной работы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электронным  учебником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«Биосфера» или «Биология 8 класс»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Основные компетенции:</w:t>
      </w:r>
      <w:r>
        <w:rPr>
          <w:rFonts w:ascii="Times New Roman" w:hAnsi="Times New Roman"/>
          <w:color w:val="000000"/>
          <w:sz w:val="24"/>
          <w:szCs w:val="24"/>
        </w:rPr>
        <w:t xml:space="preserve"> 1. Учебно-познавательные: умение планировать тему: вычленять цель, устанавливать сроки проведения; определить понятия и последовательность их формирования;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последовательность  уроков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2. Информационные: умение самостоятельно искать, анализировать и отбирать необходимую информацию, организовать, преобразовывать, сохранять и передавать ее.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Теоретическое обоснование</w:t>
      </w:r>
    </w:p>
    <w:p w:rsidR="00433E99" w:rsidRDefault="00433E99" w:rsidP="00433E9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Электронный  учебник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это совокупность графической, текстовой, цифровой, речевой, музыкальной, видео-, фото- и другой информации, а также печатной документации пользователя. Электронное издание может быть исполнено на любом электронном носителе – магнитном (магнитная лента, магнитный диск и др.), оптическом </w:t>
      </w:r>
      <w:r>
        <w:rPr>
          <w:rFonts w:ascii="Times New Roman" w:hAnsi="Times New Roman"/>
          <w:sz w:val="24"/>
          <w:szCs w:val="24"/>
        </w:rPr>
        <w:lastRenderedPageBreak/>
        <w:t>(CD-ROM, DVD, CD-R, CD-1, СD+ и др.), а также опубликовано в электронной компьютерной сети.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это учебное издание, содержащее систематическое изложение учебной дисциплины или ее раздела, части, соответствующее государственному стандарту и учебной программе и официально утвержденное в качестве данного вида издания.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это электронное издание, частично или полностью </w:t>
      </w:r>
      <w:proofErr w:type="gramStart"/>
      <w:r>
        <w:rPr>
          <w:rFonts w:ascii="Times New Roman" w:hAnsi="Times New Roman"/>
          <w:sz w:val="24"/>
          <w:szCs w:val="24"/>
        </w:rPr>
        <w:t>заменяющее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дополняющее учебник и официально утвержденное в качестве данного вида издания.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это текст, представленный в электронной форме и снабженный разветвленной системой связей, позволяющей мгновенно переходить от одного его фрагмента к другому в соответствии с некоторой иерархией фрагментов.</w:t>
      </w:r>
    </w:p>
    <w:p w:rsidR="00433E99" w:rsidRDefault="00433E99" w:rsidP="00433E9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Электронный  учебник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 содержать систематизированный материал по соответствующей научно-практической области знаний, обеспечивать творческое и активное овладение студентами и учащимися знаниями, умениями и навыками в этой области. УЭИ должно отличаться высоким уровнем исполнения и художественного оформления, полнотой информации, качеством методического инструментария, качеством технического исполнения, наглядностью, логичностью и последовательностью изложения.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электронного учебника</w:t>
      </w:r>
    </w:p>
    <w:p w:rsidR="00433E99" w:rsidRDefault="00433E99" w:rsidP="00433E9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 в создании любых сложных систем, при подготовке электронного учебника решающим для успеха является талант и мастерство авторов. Тем не менее, существуют устоявшиеся формы электронных учебников, точнее, конструктивных элементов, из которых может быть построен учебник. 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Тест.</w:t>
      </w:r>
      <w:r>
        <w:rPr>
          <w:rFonts w:ascii="Times New Roman" w:hAnsi="Times New Roman"/>
          <w:sz w:val="24"/>
          <w:szCs w:val="24"/>
        </w:rPr>
        <w:t xml:space="preserve"> Внешне, это простейшая форма электронного учебника. Основную сложность составляет подбор и формулировка вопросов, а также интерпретация ответов на вопросы. Хороший тест позволяет получить объективную картину знаний, умений и навыков, которыми владеет учащийся в определенной предметной области. 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Энциклопедия.</w:t>
      </w:r>
      <w:r>
        <w:rPr>
          <w:rFonts w:ascii="Times New Roman" w:hAnsi="Times New Roman"/>
          <w:sz w:val="24"/>
          <w:szCs w:val="24"/>
        </w:rPr>
        <w:t xml:space="preserve"> Это базовая форма электронного учебника. На содержательном уровне термин энциклопедия означает, что информация, сконцентрированная в электронном учебнике, должна быть полной и даже избыточной по отношению к стандартам образования. 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Задачник.</w:t>
      </w:r>
      <w:r>
        <w:rPr>
          <w:rFonts w:ascii="Times New Roman" w:hAnsi="Times New Roman"/>
          <w:sz w:val="24"/>
          <w:szCs w:val="24"/>
        </w:rPr>
        <w:t xml:space="preserve"> Задачник в электронном учебнике наиболее естественно осуществляет функцию обучения. Учащийся получает учебную информацию, которая необходима для решения конкретной задачи. Главная проблема – подбор задач, перекрывающих весь теоретический материал. 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Креативная среда.</w:t>
      </w:r>
      <w:r>
        <w:rPr>
          <w:rFonts w:ascii="Times New Roman" w:hAnsi="Times New Roman"/>
          <w:sz w:val="24"/>
          <w:szCs w:val="24"/>
        </w:rPr>
        <w:t xml:space="preserve"> Современные электронные учебники должны обеспечивать творческую работу учащегося с объектами изучения и с моделями систем взаимодействующих объектов. Именно творческая работа, лучше в рамках проекта, сформулированного преподавателем, способствует формированию и закреплению комплекса навыков и умений у учащегося. Креативная среда позволяет организовать коллективную работу учащихся над проектом. 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Авторская среда</w:t>
      </w:r>
      <w:r>
        <w:rPr>
          <w:rFonts w:ascii="Times New Roman" w:hAnsi="Times New Roman"/>
          <w:sz w:val="24"/>
          <w:szCs w:val="24"/>
        </w:rPr>
        <w:t xml:space="preserve">. Электронный учебник должен быть адаптируем к учебному процессу. То есть позволять учитывать особенности конкретного ОУ, конкретной специальности, конкретного студента. Для этого необходима соответствующая авторская среда. Такая среда, например, обеспечивает включение дополнительных материалов в электронную энциклопедию, позволяет пополнять задачник, готовить раздаточные материалы и </w:t>
      </w:r>
      <w:r>
        <w:rPr>
          <w:rFonts w:ascii="Times New Roman" w:hAnsi="Times New Roman"/>
          <w:sz w:val="24"/>
          <w:szCs w:val="24"/>
        </w:rPr>
        <w:lastRenderedPageBreak/>
        <w:t xml:space="preserve">методические пособия по предмету. Фактически, это подобие инструмента, с помощью которого создается сам электронный учебник. 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Невербальная среда.</w:t>
      </w:r>
      <w:r>
        <w:rPr>
          <w:rFonts w:ascii="Times New Roman" w:hAnsi="Times New Roman"/>
          <w:sz w:val="24"/>
          <w:szCs w:val="24"/>
        </w:rPr>
        <w:t xml:space="preserve"> Традиционно электронные учебники </w:t>
      </w:r>
      <w:proofErr w:type="spellStart"/>
      <w:r>
        <w:rPr>
          <w:rFonts w:ascii="Times New Roman" w:hAnsi="Times New Roman"/>
          <w:sz w:val="24"/>
          <w:szCs w:val="24"/>
        </w:rPr>
        <w:t>вербальны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своей природе. Они излагают теорию в текстовой или графической форме. Это является наследием полиграфических изданий. Но в электронном учебнике возможно реализовать методический прием "делай как я". Такая среда наделяет электронный учебник чертами живого учителя.</w:t>
      </w:r>
    </w:p>
    <w:p w:rsidR="00433E99" w:rsidRDefault="00433E99" w:rsidP="00433E9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Перечисленные формы электронного учебника могут быть реализованы в виде отдельных электронных учебников либо сгруппированы в рамках единого ансамбля. Все зависит от замысла "автора". Автор должен владеть знаниями об истории и возможностях электронных учебников. Успех электронного учебника будет зависеть от того, как он "впишется" в учебный процесс ОУ.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электронного учебника</w:t>
      </w:r>
    </w:p>
    <w:p w:rsidR="00433E99" w:rsidRDefault="00433E99" w:rsidP="00433E9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Простейшим электронным учебником может являться конспект лекций преподавателя, набранный им самим (или даже студентами с целью размножения хорошего конспекта в большом числе экземпляров при минимальных затратах) и размещенный на студенческом сервере или на другом общедоступном электронном узле. Однако такой учебник, по существу, ничем не отличается от размноженного печатным методов конспекта и в нем никак не использованы специфические возможности электронного издания. Какие же это дополнительные возможности? Попытаемся их перечислить. Можно выделить главные из них и дополнительные. </w:t>
      </w:r>
    </w:p>
    <w:p w:rsidR="00433E99" w:rsidRDefault="00433E99" w:rsidP="00433E9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Главные особенности: </w:t>
      </w:r>
    </w:p>
    <w:p w:rsidR="00433E99" w:rsidRDefault="00433E99" w:rsidP="00433E9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построения простого и удобного механизма навигации в пределах электронного учебника;</w:t>
      </w:r>
    </w:p>
    <w:p w:rsidR="00433E99" w:rsidRDefault="00433E99" w:rsidP="00433E9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Развитый поисковый механизм в пределах электронного учебника, в частности, при использования гипертекстового формата издания;</w:t>
      </w:r>
    </w:p>
    <w:p w:rsidR="00433E99" w:rsidRDefault="00433E99" w:rsidP="00433E9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встроенного автоматизированного контроля уровня знаний студента;</w:t>
      </w:r>
    </w:p>
    <w:p w:rsidR="00433E99" w:rsidRDefault="00433E99" w:rsidP="00433E9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специального варианта структурирования материала;</w:t>
      </w:r>
    </w:p>
    <w:p w:rsidR="00433E99" w:rsidRDefault="00433E99" w:rsidP="00433E9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адаптации изучаемого материала учебника к уровню знаний обучаемого, следствием чего является резкий рост уровня мотивации обучаемого;</w:t>
      </w:r>
    </w:p>
    <w:p w:rsidR="00433E99" w:rsidRDefault="00433E99" w:rsidP="00433E9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адаптации и оптимизации пользовательского интерфейса под индивидуальные запросы обучаемого.</w:t>
      </w:r>
    </w:p>
    <w:p w:rsidR="00433E99" w:rsidRDefault="00433E99" w:rsidP="00433E9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 дополнительным особенностям электронного учебника по сравнению с печатным следует отнести:</w:t>
      </w:r>
    </w:p>
    <w:p w:rsidR="00433E99" w:rsidRDefault="00433E99" w:rsidP="00433E9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включения специальных фрагментов, моделирующих течение многих физических и технологических процессов;</w:t>
      </w:r>
    </w:p>
    <w:p w:rsidR="00433E99" w:rsidRDefault="00433E99" w:rsidP="00433E9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включения в учебник </w:t>
      </w:r>
      <w:proofErr w:type="gramStart"/>
      <w:r>
        <w:rPr>
          <w:rFonts w:ascii="Times New Roman" w:hAnsi="Times New Roman"/>
          <w:sz w:val="24"/>
          <w:szCs w:val="24"/>
        </w:rPr>
        <w:t>аудио-файлов</w:t>
      </w:r>
      <w:proofErr w:type="gramEnd"/>
      <w:r>
        <w:rPr>
          <w:rFonts w:ascii="Times New Roman" w:hAnsi="Times New Roman"/>
          <w:sz w:val="24"/>
          <w:szCs w:val="24"/>
        </w:rPr>
        <w:t>, в частности, для сближения процесса работы с учебником и прослушивания лекций этого же преподавателя;</w:t>
      </w:r>
    </w:p>
    <w:p w:rsidR="00433E99" w:rsidRDefault="00433E99" w:rsidP="00433E9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включения в состав учебника фрагментов видеофильмов для иллюстрации определенных положений учебника;</w:t>
      </w:r>
    </w:p>
    <w:p w:rsidR="00433E99" w:rsidRDefault="00433E99" w:rsidP="00433E9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состав пособия интерактивных фрагментов для обеспечения оперативного диалога с обучаемым;</w:t>
      </w:r>
    </w:p>
    <w:p w:rsidR="00433E99" w:rsidRDefault="00433E99" w:rsidP="00433E9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Полномасштабное мультимедийное оформление учебника, включающее в себя диалог на естественном языке, организацию по запросу обучаемого видеоконференции с автором (авторами) и консультантами и пр.</w:t>
      </w:r>
    </w:p>
    <w:p w:rsidR="00433E99" w:rsidRDefault="00433E99" w:rsidP="00433E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учебники позволяют: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усвоить базовые знания по предмету,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     систематизировать усвоенные знания,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·         психологически настроить на атмосферу экзамена,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     натренировать отвечать на наиболее каверзные вопросы,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·  сформировать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навыки самостоятельной работы с учебным материалом с использованием НИТ, сформировать навыки самостоятельной работы с учебным материалом с использованием НИТ,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     сформировать навыки самоконтроля,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     сформировать мотивацию к учению в целом и к биологии в частности,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оказать учебно-методическую помощь учащимся в самостоятельной работе над учебным материалом,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·  обеспечить</w:t>
      </w:r>
      <w:proofErr w:type="gramEnd"/>
      <w:r>
        <w:rPr>
          <w:rFonts w:ascii="Times New Roman" w:hAnsi="Times New Roman"/>
          <w:sz w:val="24"/>
          <w:szCs w:val="24"/>
        </w:rPr>
        <w:t xml:space="preserve"> удобную образовательную среду и возможности самостоятельного выбора в поиске и использовании источников информации, то есть подготовить учащегося к экзамену в кратчайшие сроки, попутно сформировав у него массу полезных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навыков. </w:t>
      </w:r>
    </w:p>
    <w:p w:rsidR="00433E99" w:rsidRDefault="00433E99" w:rsidP="00433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Достоинства и </w:t>
      </w:r>
      <w:proofErr w:type="gramStart"/>
      <w:r>
        <w:rPr>
          <w:rFonts w:ascii="Times New Roman" w:hAnsi="Times New Roman"/>
          <w:b/>
          <w:sz w:val="24"/>
          <w:szCs w:val="24"/>
        </w:rPr>
        <w:t>недостатки  электронного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учебника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Существенных недостатков у электронного учебника два:</w:t>
      </w:r>
    </w:p>
    <w:p w:rsidR="00433E99" w:rsidRDefault="00433E99" w:rsidP="00433E9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специального дополнительного оборудования для работы с ним, прежде всего - компьютера с соответствующим программным обеспечением и качественным монитором, а иногда дополнительно также дисковода для компакт-дисков и/или сетевой карты или модема для работы в локальной или глобальной сети;</w:t>
      </w:r>
    </w:p>
    <w:p w:rsidR="00433E99" w:rsidRDefault="00433E99" w:rsidP="00433E9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Непривычность, </w:t>
      </w:r>
      <w:proofErr w:type="spellStart"/>
      <w:r>
        <w:rPr>
          <w:rFonts w:ascii="Times New Roman" w:hAnsi="Times New Roman"/>
          <w:sz w:val="24"/>
          <w:szCs w:val="24"/>
        </w:rPr>
        <w:t>нетрадиционность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электронной формы представления информации и повышенной утомляемости при работе с монитором.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Достоинств электронных учебников гораздо больше:</w:t>
      </w:r>
    </w:p>
    <w:p w:rsidR="00433E99" w:rsidRDefault="00433E99" w:rsidP="00433E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адаптации и оптимизации пользовательского интерфейса под индивидуальные запросы обучаемого. В частности, имеется в виду возможность использования как текстовой или гипертекстовой, так и фреймовой структуры учебника, причем количество фреймов, их размеры и заполнение может изменяться. Вместо части фреймов, по желанию студента, можно использовать всплывающие окна с тем же самым содержимым, например, с рисунками или списком определений.</w:t>
      </w:r>
    </w:p>
    <w:p w:rsidR="00433E99" w:rsidRDefault="00433E99" w:rsidP="00433E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использования дополнительных (по сравнению с печатным изданием) средств воздействия на обучаемого (мультимедийное издание), что позволяет быстрее осваивать и лучше запоминать учебный материал. Особенно важным нам представляется включение в текст пособия анимационных моделей. Положительный эффект можно достигнуть и с помощью звукового сопровождения, соответствующего лекторскому тексту.</w:t>
      </w:r>
    </w:p>
    <w:p w:rsidR="00433E99" w:rsidRDefault="00433E99" w:rsidP="00433E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построения простого и удобного механизма навигации в пределах электронного учебника. В печатном издании таких возможностей две: оглавление и колонтитулы, иногда к ним также относят глоссарий. В электронном пособии используются гиперссылки и фреймовая структура или карты-изображения, что позволяет, быстро перейти к нужному разделу или фрагменту и при необходимости так же быстро возвратиться обратно. </w:t>
      </w:r>
    </w:p>
    <w:p w:rsidR="00433E99" w:rsidRDefault="00433E99" w:rsidP="00433E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Развитый поисковый механизм не только в пределах электронного учебника, но и вне его. В частности, по гипертекстовым ссылкам можно перемещаться по тексту издания, просматривать рисунки, обращаться к другим изданиям, ссылки на которые имеются в нем (литература и пр.), даже написать электронное письмо автору пособия с просьбой объяснить те или иные положения учебника, и, при наличии сетевых обучающих структур, возможно обсудить это с другими студентами (в электронном читальном зале), оставаясь на своем рабочем месте.</w:t>
      </w:r>
    </w:p>
    <w:p w:rsidR="00433E99" w:rsidRDefault="00433E99" w:rsidP="00433E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встроенного автоматизированного контроля уровня знаний студента.</w:t>
      </w:r>
    </w:p>
    <w:p w:rsidR="00433E99" w:rsidRDefault="00433E99" w:rsidP="00433E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адаптации изучаемого материала к уровню знаний студента.</w:t>
      </w:r>
    </w:p>
    <w:p w:rsidR="00433E99" w:rsidRDefault="00433E99" w:rsidP="00433E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позволяют:</w:t>
      </w:r>
    </w:p>
    <w:p w:rsidR="00433E99" w:rsidRDefault="00433E99" w:rsidP="00433E9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Построить открытую систему образования, обеспечивающую каждому школьнику собственную траекторию обучения. </w:t>
      </w:r>
    </w:p>
    <w:p w:rsidR="00433E99" w:rsidRDefault="00433E99" w:rsidP="00433E9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Коренным образом изменить организацию процесса обучения учащихся, формируя у них системное мышление. </w:t>
      </w:r>
    </w:p>
    <w:p w:rsidR="00433E99" w:rsidRDefault="00433E99" w:rsidP="00433E9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Рационально организовать познавательную деятельность школьников в ходе учебно-воспитательного процесса. </w:t>
      </w:r>
    </w:p>
    <w:p w:rsidR="00433E99" w:rsidRDefault="00433E99" w:rsidP="00433E9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компьютеры с целью индивидуализации учебного процесса и обратиться к принципиально новым познавательным средствам. </w:t>
      </w:r>
    </w:p>
    <w:p w:rsidR="00433E99" w:rsidRDefault="00433E99" w:rsidP="00433E9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Изучать явления и процессы в микро- и макромире, внутри сложных технических и биологических систем на основе использования средств компьютерной графики и моделирования. </w:t>
      </w:r>
    </w:p>
    <w:p w:rsidR="00433E99" w:rsidRDefault="00433E99" w:rsidP="00433E9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удобном для изучения масштабе различные физические, химические, биологические процессы, реально протекающие с очень большой или малой скоростью.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Электроный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учебник необходим для </w:t>
      </w:r>
      <w:r>
        <w:rPr>
          <w:rFonts w:ascii="Times New Roman" w:hAnsi="Times New Roman"/>
          <w:i/>
          <w:sz w:val="24"/>
          <w:szCs w:val="24"/>
          <w:u w:val="single"/>
        </w:rPr>
        <w:t>самостоятельной работы</w:t>
      </w:r>
      <w:r>
        <w:rPr>
          <w:rFonts w:ascii="Times New Roman" w:hAnsi="Times New Roman"/>
          <w:sz w:val="24"/>
          <w:szCs w:val="24"/>
        </w:rPr>
        <w:t xml:space="preserve"> учащихся: </w:t>
      </w:r>
    </w:p>
    <w:p w:rsidR="00433E99" w:rsidRDefault="00433E99" w:rsidP="00433E99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облегчает понимание изучаемого материала за счет иных, нежели в печатной учебной литературе, способов подачи материала: индуктивный подход, воздействие на слуховую и эмоциональную память и т.п.;</w:t>
      </w:r>
    </w:p>
    <w:p w:rsidR="00433E99" w:rsidRDefault="00433E99" w:rsidP="00433E99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адаптацию в соответствии с потребностями учащегося, уровнем его подготовки, интеллектуальными возможностями и амбициями;</w:t>
      </w:r>
    </w:p>
    <w:p w:rsidR="00433E99" w:rsidRDefault="00433E99" w:rsidP="00433E99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освобождает от громоздких вычислений и преобразований, позволяя сосредоточиться на сути предмета, рассмотреть большее количество примеров и решить больше задач;</w:t>
      </w:r>
    </w:p>
    <w:p w:rsidR="00433E99" w:rsidRDefault="00433E99" w:rsidP="00433E99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 возможности для самопроверки на всех этапах работы;</w:t>
      </w:r>
    </w:p>
    <w:p w:rsidR="00433E99" w:rsidRDefault="00433E99" w:rsidP="00433E99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роль наставника, предоставляя неограниченное количество разъяснений, повторений, подсказок и прочее.</w:t>
      </w:r>
    </w:p>
    <w:p w:rsidR="00433E99" w:rsidRDefault="00433E99" w:rsidP="00433E9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На практических занятиях: </w:t>
      </w:r>
    </w:p>
    <w:p w:rsidR="00433E99" w:rsidRDefault="00433E99" w:rsidP="00433E9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позволяет преподавателю проводить занятие в форме самостоятельной работы за компьютерами, оставляя за собой роль руководителя и консультанта; </w:t>
      </w:r>
    </w:p>
    <w:p w:rsidR="00433E99" w:rsidRDefault="00433E99" w:rsidP="00433E9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преподавателю с помощью компьютера быстро и эффективно контролировать знания учащихся, задавать содержание и уровень;</w:t>
      </w:r>
    </w:p>
    <w:p w:rsidR="00433E99" w:rsidRDefault="00433E99" w:rsidP="00433E9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сложности контрольного мероприятия. позволяет использовать компьютерную поддержку для решения большего количества задач, освобождает время для анализа полученных решений и их графической интерпретации.</w:t>
      </w:r>
    </w:p>
    <w:p w:rsidR="00433E99" w:rsidRDefault="00433E99" w:rsidP="00433E9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выносить на лекции и практические занятия материл по собственному усмотрению, возможно, меньший по объему, но наиболее существенный по содержанию, оставляя для самостоятельной работы с ЭУ то, что оказалось вне рамок аудиторных занятий;</w:t>
      </w:r>
    </w:p>
    <w:p w:rsidR="00433E99" w:rsidRDefault="00433E99" w:rsidP="00433E9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оптимизировать соотношение количества и содержания примеров и задач, рассматриваемых в аудитории и задаваемых на дом;</w:t>
      </w:r>
    </w:p>
    <w:p w:rsidR="00433E99" w:rsidRDefault="00433E99" w:rsidP="00433E9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индивидуализировать работу со студентами, особенно в части, касающейся домашних заданий и контрольных мероприятий.</w:t>
      </w:r>
    </w:p>
    <w:p w:rsidR="00433E99" w:rsidRDefault="00433E99" w:rsidP="00433E9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самостоятельной работы студентов</w:t>
      </w:r>
      <w:r>
        <w:rPr>
          <w:rFonts w:ascii="Times New Roman" w:hAnsi="Times New Roman"/>
          <w:sz w:val="24"/>
          <w:szCs w:val="24"/>
        </w:rPr>
        <w:t>:</w:t>
      </w:r>
    </w:p>
    <w:p w:rsidR="00433E99" w:rsidRDefault="00433E99" w:rsidP="00433E9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Электронный учебник «</w:t>
      </w:r>
      <w:proofErr w:type="gramStart"/>
      <w:r>
        <w:rPr>
          <w:rFonts w:ascii="Times New Roman" w:hAnsi="Times New Roman"/>
          <w:sz w:val="24"/>
          <w:szCs w:val="24"/>
        </w:rPr>
        <w:t>Биосфера»  и</w:t>
      </w:r>
      <w:proofErr w:type="gramEnd"/>
      <w:r>
        <w:rPr>
          <w:rFonts w:ascii="Times New Roman" w:hAnsi="Times New Roman"/>
          <w:sz w:val="24"/>
          <w:szCs w:val="24"/>
        </w:rPr>
        <w:t xml:space="preserve"> дать его анализ:</w:t>
      </w:r>
    </w:p>
    <w:p w:rsidR="00433E99" w:rsidRDefault="00433E99" w:rsidP="00433E9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кого предназначен и с какой целью. </w:t>
      </w:r>
    </w:p>
    <w:p w:rsidR="00433E99" w:rsidRDefault="00433E99" w:rsidP="00433E9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новые элементы появляются (теоретические семинары, задания для проведения экскурсий).</w:t>
      </w:r>
    </w:p>
    <w:p w:rsidR="00433E99" w:rsidRDefault="00433E99" w:rsidP="00433E9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Какова структура учебника, сколько тем, </w:t>
      </w:r>
      <w:proofErr w:type="gramStart"/>
      <w:r>
        <w:rPr>
          <w:rFonts w:ascii="Times New Roman" w:hAnsi="Times New Roman"/>
          <w:sz w:val="24"/>
          <w:szCs w:val="24"/>
        </w:rPr>
        <w:t>какие  основные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понятия раздела, каково структурно – логическое построение материала, как   выясняются причинно-следственные связи.</w:t>
      </w:r>
    </w:p>
    <w:p w:rsidR="00433E99" w:rsidRDefault="00433E99" w:rsidP="00433E9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организуется </w:t>
      </w:r>
      <w:proofErr w:type="gramStart"/>
      <w:r>
        <w:rPr>
          <w:rFonts w:ascii="Times New Roman" w:hAnsi="Times New Roman"/>
          <w:sz w:val="24"/>
          <w:szCs w:val="24"/>
        </w:rPr>
        <w:t>выполнение  самостоятельных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заданий, семинарских занятий, проведение экскурсий.</w:t>
      </w:r>
    </w:p>
    <w:p w:rsidR="00433E99" w:rsidRDefault="00433E99" w:rsidP="00433E99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Как  формируется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мотивация самостоятельной работы и навык в обучении и освоении курса по экологии. </w:t>
      </w:r>
    </w:p>
    <w:p w:rsidR="00433E99" w:rsidRDefault="00433E99" w:rsidP="00433E99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Выбрать  тему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провести ее анализ.</w:t>
      </w:r>
    </w:p>
    <w:p w:rsidR="00433E99" w:rsidRDefault="00433E99" w:rsidP="00433E99">
      <w:pPr>
        <w:spacing w:line="240" w:lineRule="auto"/>
        <w:ind w:left="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Выполните 2 предложенных теста из 7.</w:t>
      </w:r>
    </w:p>
    <w:p w:rsidR="00D808AA" w:rsidRDefault="00D808AA">
      <w:bookmarkStart w:id="0" w:name="_GoBack"/>
      <w:bookmarkEnd w:id="0"/>
    </w:p>
    <w:sectPr w:rsidR="00D8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3EDB"/>
    <w:multiLevelType w:val="hybridMultilevel"/>
    <w:tmpl w:val="477A8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B6618A"/>
    <w:multiLevelType w:val="hybridMultilevel"/>
    <w:tmpl w:val="74B6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35F9"/>
    <w:multiLevelType w:val="hybridMultilevel"/>
    <w:tmpl w:val="79B6D5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72643B"/>
    <w:multiLevelType w:val="multilevel"/>
    <w:tmpl w:val="A30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859E9"/>
    <w:multiLevelType w:val="hybridMultilevel"/>
    <w:tmpl w:val="1A56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37D82"/>
    <w:multiLevelType w:val="hybridMultilevel"/>
    <w:tmpl w:val="94BED664"/>
    <w:lvl w:ilvl="0" w:tplc="DB6EB9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AF80906"/>
    <w:multiLevelType w:val="hybridMultilevel"/>
    <w:tmpl w:val="FCCA8C42"/>
    <w:lvl w:ilvl="0" w:tplc="DB6EB9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E2F6024"/>
    <w:multiLevelType w:val="hybridMultilevel"/>
    <w:tmpl w:val="8BA4BE56"/>
    <w:lvl w:ilvl="0" w:tplc="F482D38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37822F3"/>
    <w:multiLevelType w:val="hybridMultilevel"/>
    <w:tmpl w:val="9F02A7D6"/>
    <w:lvl w:ilvl="0" w:tplc="D116C3B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3CA6C72"/>
    <w:multiLevelType w:val="hybridMultilevel"/>
    <w:tmpl w:val="6172D9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4F52E8F"/>
    <w:multiLevelType w:val="hybridMultilevel"/>
    <w:tmpl w:val="AA90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7B90"/>
    <w:multiLevelType w:val="hybridMultilevel"/>
    <w:tmpl w:val="3F04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6648"/>
    <w:multiLevelType w:val="hybridMultilevel"/>
    <w:tmpl w:val="ED4AE9F2"/>
    <w:lvl w:ilvl="0" w:tplc="7FBCEF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7569E5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B57661"/>
    <w:multiLevelType w:val="hybridMultilevel"/>
    <w:tmpl w:val="874A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23B4C"/>
    <w:multiLevelType w:val="hybridMultilevel"/>
    <w:tmpl w:val="0FEE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AD"/>
    <w:rsid w:val="003361AD"/>
    <w:rsid w:val="00433E99"/>
    <w:rsid w:val="00D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7EC04-6409-4DF6-B9AA-FCB753D2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2022-12-02T09:48:00Z</dcterms:created>
  <dcterms:modified xsi:type="dcterms:W3CDTF">2022-12-02T09:48:00Z</dcterms:modified>
</cp:coreProperties>
</file>